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8"/>
          <w:szCs w:val="48"/>
        </w:rPr>
      </w:pPr>
      <w:bookmarkStart w:id="0" w:name="_GoBack"/>
      <w:bookmarkEnd w:id="0"/>
      <w:r>
        <w:rPr>
          <w:rFonts w:ascii="微软雅黑" w:hAnsi="微软雅黑" w:eastAsia="微软雅黑"/>
          <w:sz w:val="48"/>
          <w:szCs w:val="48"/>
        </w:rPr>
        <w:t>电子商务情况说明书</w:t>
      </w:r>
    </w:p>
    <w:p>
      <w:pPr>
        <w:jc w:val="center"/>
        <w:rPr>
          <w:rFonts w:ascii="微软雅黑" w:hAnsi="微软雅黑" w:eastAsia="微软雅黑"/>
          <w:sz w:val="44"/>
          <w:szCs w:val="44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您好，我公司________________________，此次备案域名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44"/>
          <w:szCs w:val="44"/>
        </w:rPr>
        <w:t>。我公司</w:t>
      </w:r>
      <w:r>
        <w:rPr>
          <w:rFonts w:ascii="微软雅黑" w:hAnsi="微软雅黑" w:eastAsia="微软雅黑"/>
          <w:sz w:val="44"/>
          <w:szCs w:val="44"/>
        </w:rPr>
        <w:t>网站内容为单位门户网站/仅销售营业范围内产品/不销售任何产品，不涉及第三方商家入驻，无第三方付款。如有涉及，一切责任自行承担。</w:t>
      </w: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</w:p>
    <w:p>
      <w:pPr>
        <w:ind w:firstLine="48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ind w:firstLine="48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 xml:space="preserve">法人签字：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公司盖章：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签字日期：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/>
    <w:p/>
    <w:p/>
    <w:p/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四川省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域名填写时前面无需添加www.。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电子情况说明书中内容为单位门户网站/仅销售经营范围内产品/不销售任何任何产品，这三项请根据实际情况三选一填写。</w:t>
      </w:r>
    </w:p>
    <w:p>
      <w:pPr>
        <w:widowControl w:val="0"/>
        <w:numPr>
          <w:ilvl w:val="0"/>
          <w:numId w:val="0"/>
        </w:numPr>
        <w:wordWrap w:val="0"/>
        <w:ind w:leftChars="0" w:right="480" w:right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4、法人签名字迹要清晰端正，签名不能潦草，日期请填写近期日期。</w:t>
      </w:r>
    </w:p>
    <w:p>
      <w:pPr>
        <w:numPr>
          <w:ilvl w:val="0"/>
          <w:numId w:val="0"/>
        </w:numPr>
        <w:wordWrap w:val="0"/>
        <w:ind w:right="480" w:rightChars="0"/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5、</w:t>
      </w:r>
      <w:r>
        <w:rPr>
          <w:rFonts w:hint="eastAsia" w:ascii="宋体" w:hAnsi="宋体" w:eastAsia="宋体" w:cs="宋体"/>
          <w:sz w:val="22"/>
          <w:szCs w:val="22"/>
        </w:rPr>
        <w:t>上述材料应使用A4打印纸打印，签字用黑色签字笔，盖章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请盖单位公章，需要原件彩色扫描上传至其他资料里。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24565"/>
    <w:rsid w:val="01B42014"/>
    <w:rsid w:val="1D4D4473"/>
    <w:rsid w:val="216E372F"/>
    <w:rsid w:val="22AC218D"/>
    <w:rsid w:val="2D524565"/>
    <w:rsid w:val="3F2123FA"/>
    <w:rsid w:val="61BB2A82"/>
    <w:rsid w:val="65E02DC5"/>
    <w:rsid w:val="783E5A9A"/>
    <w:rsid w:val="78EB2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2020-07-06T08:39:00Z</dcterms:created>
  <dc:creator>団子</dc:creator>
  <cp:lastModifiedBy>fkpx</cp:lastModifiedBy>
  <dcterms:modified xsi:type="dcterms:W3CDTF">2020-11-25T07:34:30Z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